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9FB5" w14:textId="7F8129FB" w:rsidR="00705E80" w:rsidRPr="00E41770" w:rsidRDefault="00C35738" w:rsidP="00FD1A23">
      <w:pPr>
        <w:jc w:val="center"/>
        <w:rPr>
          <w:rFonts w:ascii="Arial" w:hAnsi="Arial" w:cs="Arial"/>
          <w:b/>
          <w:sz w:val="28"/>
          <w:szCs w:val="28"/>
        </w:rPr>
      </w:pPr>
      <w:r w:rsidRPr="00E41770">
        <w:rPr>
          <w:rFonts w:ascii="Arial" w:hAnsi="Arial" w:cs="Arial"/>
          <w:b/>
          <w:sz w:val="28"/>
          <w:szCs w:val="28"/>
        </w:rPr>
        <w:t xml:space="preserve">Greetham Parish Council Funeral </w:t>
      </w:r>
      <w:r w:rsidR="00CC3D26" w:rsidRPr="00E41770">
        <w:rPr>
          <w:rFonts w:ascii="Arial" w:hAnsi="Arial" w:cs="Arial"/>
          <w:b/>
          <w:sz w:val="28"/>
          <w:szCs w:val="28"/>
        </w:rPr>
        <w:t>Costs</w:t>
      </w:r>
    </w:p>
    <w:p w14:paraId="19348F47" w14:textId="70ED4F8C" w:rsidR="00A019AE" w:rsidRPr="006F7AC7" w:rsidRDefault="00CF03E3" w:rsidP="00FD1A23">
      <w:pPr>
        <w:jc w:val="center"/>
        <w:rPr>
          <w:rFonts w:ascii="Arial" w:hAnsi="Arial" w:cs="Arial"/>
          <w:b/>
          <w:sz w:val="28"/>
          <w:szCs w:val="28"/>
        </w:rPr>
      </w:pPr>
      <w:r w:rsidRPr="006F7AC7">
        <w:rPr>
          <w:rFonts w:ascii="Arial" w:hAnsi="Arial" w:cs="Arial"/>
          <w:b/>
          <w:sz w:val="28"/>
          <w:szCs w:val="28"/>
        </w:rPr>
        <w:t>(</w:t>
      </w:r>
      <w:r w:rsidR="00A019AE" w:rsidRPr="006F7AC7">
        <w:rPr>
          <w:rFonts w:ascii="Arial" w:hAnsi="Arial" w:cs="Arial"/>
          <w:b/>
          <w:sz w:val="28"/>
          <w:szCs w:val="28"/>
        </w:rPr>
        <w:t>Document 2</w:t>
      </w:r>
      <w:r w:rsidRPr="006F7AC7">
        <w:rPr>
          <w:rFonts w:ascii="Arial" w:hAnsi="Arial" w:cs="Arial"/>
          <w:b/>
          <w:sz w:val="28"/>
          <w:szCs w:val="28"/>
        </w:rPr>
        <w:t>)</w:t>
      </w:r>
    </w:p>
    <w:p w14:paraId="3045BCBE" w14:textId="77777777" w:rsidR="00FD1A23" w:rsidRPr="006F7AC7" w:rsidRDefault="00FD1A23">
      <w:pPr>
        <w:rPr>
          <w:rFonts w:ascii="Arial" w:hAnsi="Arial" w:cs="Arial"/>
        </w:rPr>
      </w:pPr>
    </w:p>
    <w:p w14:paraId="7E66A4A1" w14:textId="77777777" w:rsidR="00C35738" w:rsidRPr="006F7AC7" w:rsidRDefault="00C35738">
      <w:pPr>
        <w:rPr>
          <w:rFonts w:ascii="Arial" w:hAnsi="Arial" w:cs="Arial"/>
        </w:rPr>
      </w:pPr>
      <w:r w:rsidRPr="006F7AC7">
        <w:rPr>
          <w:rFonts w:ascii="Arial" w:hAnsi="Arial" w:cs="Arial"/>
        </w:rPr>
        <w:t>Please find below a list of charges for our Burial Ground.</w:t>
      </w:r>
    </w:p>
    <w:p w14:paraId="42C6AC00" w14:textId="7353E614" w:rsidR="00C35738" w:rsidRPr="006F7AC7" w:rsidRDefault="00C35738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These charges apply from </w:t>
      </w:r>
      <w:r w:rsidR="00F32C69">
        <w:rPr>
          <w:rFonts w:ascii="Arial" w:hAnsi="Arial" w:cs="Arial"/>
        </w:rPr>
        <w:t>1</w:t>
      </w:r>
      <w:r w:rsidR="00F32C69" w:rsidRPr="00F32C69">
        <w:rPr>
          <w:rFonts w:ascii="Arial" w:hAnsi="Arial" w:cs="Arial"/>
          <w:vertAlign w:val="superscript"/>
        </w:rPr>
        <w:t>st</w:t>
      </w:r>
      <w:r w:rsidR="00F32C69">
        <w:rPr>
          <w:rFonts w:ascii="Arial" w:hAnsi="Arial" w:cs="Arial"/>
        </w:rPr>
        <w:t xml:space="preserve"> April 2024</w:t>
      </w:r>
    </w:p>
    <w:p w14:paraId="4282ECB5" w14:textId="52067B79" w:rsidR="00A019AE" w:rsidRPr="006F7AC7" w:rsidRDefault="00A019AE">
      <w:pPr>
        <w:rPr>
          <w:rFonts w:ascii="Arial" w:hAnsi="Arial" w:cs="Arial"/>
          <w:b/>
          <w:bCs/>
        </w:rPr>
      </w:pPr>
      <w:r w:rsidRPr="006F7AC7">
        <w:rPr>
          <w:rFonts w:ascii="Arial" w:hAnsi="Arial" w:cs="Arial"/>
          <w:b/>
          <w:bCs/>
        </w:rPr>
        <w:t>Greetham Parish Resident</w:t>
      </w:r>
    </w:p>
    <w:p w14:paraId="7A196F5C" w14:textId="765403FE" w:rsidR="00C46323" w:rsidRPr="006F7AC7" w:rsidRDefault="00C463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The definition of a Greetham Parish Resident is anyone who is currently domiciled in the Parish of Greetham at the point of booking a plot or at the time of </w:t>
      </w:r>
      <w:r w:rsidR="00A019AE" w:rsidRPr="006F7AC7">
        <w:rPr>
          <w:rFonts w:ascii="Arial" w:hAnsi="Arial" w:cs="Arial"/>
        </w:rPr>
        <w:t xml:space="preserve">their </w:t>
      </w:r>
      <w:r w:rsidRPr="006F7AC7">
        <w:rPr>
          <w:rFonts w:ascii="Arial" w:hAnsi="Arial" w:cs="Arial"/>
        </w:rPr>
        <w:t xml:space="preserve">death. </w:t>
      </w:r>
      <w:r w:rsidR="00A019AE" w:rsidRPr="006F7AC7">
        <w:rPr>
          <w:rFonts w:ascii="Arial" w:hAnsi="Arial" w:cs="Arial"/>
        </w:rPr>
        <w:t xml:space="preserve">The definition will also </w:t>
      </w:r>
      <w:r w:rsidRPr="006F7AC7">
        <w:rPr>
          <w:rFonts w:ascii="Arial" w:hAnsi="Arial" w:cs="Arial"/>
        </w:rPr>
        <w:t xml:space="preserve">apply to anyone who spent </w:t>
      </w:r>
      <w:r w:rsidR="00A019AE" w:rsidRPr="006F7AC7">
        <w:rPr>
          <w:rFonts w:ascii="Arial" w:hAnsi="Arial" w:cs="Arial"/>
        </w:rPr>
        <w:t>much of</w:t>
      </w:r>
      <w:r w:rsidRPr="006F7AC7">
        <w:rPr>
          <w:rFonts w:ascii="Arial" w:hAnsi="Arial" w:cs="Arial"/>
        </w:rPr>
        <w:t xml:space="preserve"> their life in the parish and left due </w:t>
      </w:r>
      <w:r w:rsidR="00A019AE" w:rsidRPr="006F7AC7">
        <w:rPr>
          <w:rFonts w:ascii="Arial" w:hAnsi="Arial" w:cs="Arial"/>
        </w:rPr>
        <w:t xml:space="preserve">to </w:t>
      </w:r>
      <w:r w:rsidRPr="006F7AC7">
        <w:rPr>
          <w:rFonts w:ascii="Arial" w:hAnsi="Arial" w:cs="Arial"/>
        </w:rPr>
        <w:t>admission into a nursing home outside the parish or was being ca</w:t>
      </w:r>
      <w:r w:rsidR="00A019AE" w:rsidRPr="006F7AC7">
        <w:rPr>
          <w:rFonts w:ascii="Arial" w:hAnsi="Arial" w:cs="Arial"/>
        </w:rPr>
        <w:t xml:space="preserve">red for by relatives or friends outside the parish. It would also apply to a person who worked </w:t>
      </w:r>
      <w:r w:rsidR="00BC0592" w:rsidRPr="006F7AC7">
        <w:rPr>
          <w:rFonts w:ascii="Arial" w:hAnsi="Arial" w:cs="Arial"/>
        </w:rPr>
        <w:t xml:space="preserve">or lived </w:t>
      </w:r>
      <w:r w:rsidR="00A019AE" w:rsidRPr="006F7AC7">
        <w:rPr>
          <w:rFonts w:ascii="Arial" w:hAnsi="Arial" w:cs="Arial"/>
        </w:rPr>
        <w:t>in the parish for a sustained time.</w:t>
      </w:r>
    </w:p>
    <w:p w14:paraId="7749FE46" w14:textId="4BAAF351" w:rsidR="00A019AE" w:rsidRPr="006F7AC7" w:rsidRDefault="00A019AE">
      <w:pPr>
        <w:rPr>
          <w:rFonts w:ascii="Arial" w:hAnsi="Arial" w:cs="Arial"/>
        </w:rPr>
      </w:pPr>
      <w:r w:rsidRPr="006F7AC7">
        <w:rPr>
          <w:rFonts w:ascii="Arial" w:hAnsi="Arial" w:cs="Arial"/>
        </w:rPr>
        <w:t>All decisions regarding eligibility for Resident Status for burial</w:t>
      </w:r>
      <w:r w:rsidR="00012FF4" w:rsidRPr="006F7AC7">
        <w:rPr>
          <w:rFonts w:ascii="Arial" w:hAnsi="Arial" w:cs="Arial"/>
        </w:rPr>
        <w:t xml:space="preserve"> are at the discretion of the Greetham Parish Council Burial Focus Group.</w:t>
      </w:r>
    </w:p>
    <w:p w14:paraId="5AC14B0C" w14:textId="77777777" w:rsidR="00C35738" w:rsidRPr="006F7AC7" w:rsidRDefault="00C35738">
      <w:pPr>
        <w:rPr>
          <w:rFonts w:ascii="Arial" w:hAnsi="Arial" w:cs="Arial"/>
          <w:b/>
        </w:rPr>
      </w:pPr>
      <w:r w:rsidRPr="006F7AC7">
        <w:rPr>
          <w:rFonts w:ascii="Arial" w:hAnsi="Arial" w:cs="Arial"/>
          <w:b/>
        </w:rPr>
        <w:t>Interment charges.</w:t>
      </w:r>
    </w:p>
    <w:p w14:paraId="1A1123E6" w14:textId="73AF8E5D" w:rsidR="00FD1A23" w:rsidRPr="006F7AC7" w:rsidRDefault="009F3F28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Single Depth </w:t>
      </w:r>
      <w:r w:rsidR="007B2CD4" w:rsidRPr="006F7AC7">
        <w:rPr>
          <w:rFonts w:ascii="Arial" w:hAnsi="Arial" w:cs="Arial"/>
        </w:rPr>
        <w:t xml:space="preserve">Burial </w:t>
      </w:r>
      <w:r w:rsidRPr="006F7AC7">
        <w:rPr>
          <w:rFonts w:ascii="Arial" w:hAnsi="Arial" w:cs="Arial"/>
        </w:rPr>
        <w:t>Plot for Greetham Parish Resident £650</w:t>
      </w:r>
    </w:p>
    <w:p w14:paraId="1293ED87" w14:textId="2F02B2EE" w:rsidR="009F3F28" w:rsidRPr="006F7AC7" w:rsidRDefault="009F3F28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Double Depth </w:t>
      </w:r>
      <w:r w:rsidR="007B2CD4" w:rsidRPr="006F7AC7">
        <w:rPr>
          <w:rFonts w:ascii="Arial" w:hAnsi="Arial" w:cs="Arial"/>
        </w:rPr>
        <w:t xml:space="preserve">Burial </w:t>
      </w:r>
      <w:r w:rsidRPr="006F7AC7">
        <w:rPr>
          <w:rFonts w:ascii="Arial" w:hAnsi="Arial" w:cs="Arial"/>
        </w:rPr>
        <w:t>Plot for Greetham Parish Resident £1000</w:t>
      </w:r>
    </w:p>
    <w:p w14:paraId="642AC35D" w14:textId="4EB0A6A9" w:rsidR="009F3F28" w:rsidRPr="006F7AC7" w:rsidRDefault="009F3F28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Single </w:t>
      </w:r>
      <w:r w:rsidR="007B2CD4" w:rsidRPr="006F7AC7">
        <w:rPr>
          <w:rFonts w:ascii="Arial" w:hAnsi="Arial" w:cs="Arial"/>
        </w:rPr>
        <w:t xml:space="preserve">Depth Burial </w:t>
      </w:r>
      <w:r w:rsidRPr="006F7AC7">
        <w:rPr>
          <w:rFonts w:ascii="Arial" w:hAnsi="Arial" w:cs="Arial"/>
        </w:rPr>
        <w:t xml:space="preserve">Plot for </w:t>
      </w:r>
      <w:proofErr w:type="gramStart"/>
      <w:r w:rsidRPr="006F7AC7">
        <w:rPr>
          <w:rFonts w:ascii="Arial" w:hAnsi="Arial" w:cs="Arial"/>
        </w:rPr>
        <w:t>Non Greetham Parish</w:t>
      </w:r>
      <w:proofErr w:type="gramEnd"/>
      <w:r w:rsidRPr="006F7AC7">
        <w:rPr>
          <w:rFonts w:ascii="Arial" w:hAnsi="Arial" w:cs="Arial"/>
        </w:rPr>
        <w:t xml:space="preserve"> Resident £3000</w:t>
      </w:r>
    </w:p>
    <w:p w14:paraId="3388D0D1" w14:textId="10776D5D" w:rsidR="009F3F28" w:rsidRPr="006F7AC7" w:rsidRDefault="009F3F28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Double </w:t>
      </w:r>
      <w:r w:rsidR="007B2CD4" w:rsidRPr="006F7AC7">
        <w:rPr>
          <w:rFonts w:ascii="Arial" w:hAnsi="Arial" w:cs="Arial"/>
        </w:rPr>
        <w:t xml:space="preserve">Depth Burial </w:t>
      </w:r>
      <w:r w:rsidRPr="006F7AC7">
        <w:rPr>
          <w:rFonts w:ascii="Arial" w:hAnsi="Arial" w:cs="Arial"/>
        </w:rPr>
        <w:t xml:space="preserve">Plot for </w:t>
      </w:r>
      <w:proofErr w:type="gramStart"/>
      <w:r w:rsidRPr="006F7AC7">
        <w:rPr>
          <w:rFonts w:ascii="Arial" w:hAnsi="Arial" w:cs="Arial"/>
        </w:rPr>
        <w:t>Non Greetham Parish</w:t>
      </w:r>
      <w:proofErr w:type="gramEnd"/>
      <w:r w:rsidRPr="006F7AC7">
        <w:rPr>
          <w:rFonts w:ascii="Arial" w:hAnsi="Arial" w:cs="Arial"/>
        </w:rPr>
        <w:t xml:space="preserve"> Resident £4,600</w:t>
      </w:r>
    </w:p>
    <w:p w14:paraId="50AB3272" w14:textId="44194AB4" w:rsidR="007B2CD4" w:rsidRPr="006F7AC7" w:rsidRDefault="007B2CD4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>Interment of Ashes Plot, half the size of a Burial Plot for Greetham Parish Residents £325</w:t>
      </w:r>
    </w:p>
    <w:p w14:paraId="1953A4C0" w14:textId="70496D7F" w:rsidR="007B2CD4" w:rsidRPr="006F7AC7" w:rsidRDefault="007B2CD4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Interment of Ashes Plot, half the size of a Burial Plot for </w:t>
      </w:r>
      <w:proofErr w:type="gramStart"/>
      <w:r w:rsidRPr="006F7AC7">
        <w:rPr>
          <w:rFonts w:ascii="Arial" w:hAnsi="Arial" w:cs="Arial"/>
        </w:rPr>
        <w:t>Non Greetham</w:t>
      </w:r>
      <w:proofErr w:type="gramEnd"/>
      <w:r w:rsidRPr="006F7AC7">
        <w:rPr>
          <w:rFonts w:ascii="Arial" w:hAnsi="Arial" w:cs="Arial"/>
        </w:rPr>
        <w:t xml:space="preserve"> Resident £1500</w:t>
      </w:r>
    </w:p>
    <w:p w14:paraId="55D45737" w14:textId="554EE235" w:rsidR="009F3F28" w:rsidRPr="006F7AC7" w:rsidRDefault="00C46323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>There will be no charge for a plot if the grave is for a Resident of Greetham Parish who was under the age of 18 at the time</w:t>
      </w:r>
      <w:r w:rsidR="00A019AE" w:rsidRPr="006F7AC7">
        <w:rPr>
          <w:rFonts w:ascii="Arial" w:hAnsi="Arial" w:cs="Arial"/>
        </w:rPr>
        <w:t xml:space="preserve"> </w:t>
      </w:r>
      <w:r w:rsidRPr="006F7AC7">
        <w:rPr>
          <w:rFonts w:ascii="Arial" w:hAnsi="Arial" w:cs="Arial"/>
        </w:rPr>
        <w:t>of death.</w:t>
      </w:r>
    </w:p>
    <w:p w14:paraId="79E12892" w14:textId="1B224E04" w:rsidR="00C46323" w:rsidRPr="006F7AC7" w:rsidRDefault="009F3F28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>These fees include booking charges and administration costs, levelling of the grave and maintenance of the burial ground. They d</w:t>
      </w:r>
      <w:r w:rsidR="00C46323" w:rsidRPr="006F7AC7">
        <w:rPr>
          <w:rFonts w:ascii="Arial" w:hAnsi="Arial" w:cs="Arial"/>
        </w:rPr>
        <w:t>o</w:t>
      </w:r>
      <w:r w:rsidRPr="006F7AC7">
        <w:rPr>
          <w:rFonts w:ascii="Arial" w:hAnsi="Arial" w:cs="Arial"/>
        </w:rPr>
        <w:t xml:space="preserve"> not include any maintenance of the headstone.</w:t>
      </w:r>
      <w:r w:rsidR="00C46323" w:rsidRPr="006F7AC7">
        <w:rPr>
          <w:rFonts w:ascii="Arial" w:hAnsi="Arial" w:cs="Arial"/>
        </w:rPr>
        <w:t xml:space="preserve"> There will be no further charges</w:t>
      </w:r>
      <w:r w:rsidR="00CF03E3" w:rsidRPr="006F7AC7">
        <w:rPr>
          <w:rFonts w:ascii="Arial" w:hAnsi="Arial" w:cs="Arial"/>
        </w:rPr>
        <w:t xml:space="preserve"> from Greetham Parish Council</w:t>
      </w:r>
      <w:r w:rsidR="00C46323" w:rsidRPr="006F7AC7">
        <w:rPr>
          <w:rFonts w:ascii="Arial" w:hAnsi="Arial" w:cs="Arial"/>
        </w:rPr>
        <w:t xml:space="preserve"> for erecting a headstone or </w:t>
      </w:r>
      <w:r w:rsidR="00BC0592" w:rsidRPr="006F7AC7">
        <w:rPr>
          <w:rFonts w:ascii="Arial" w:hAnsi="Arial" w:cs="Arial"/>
        </w:rPr>
        <w:t xml:space="preserve">any </w:t>
      </w:r>
      <w:r w:rsidR="00C46323" w:rsidRPr="006F7AC7">
        <w:rPr>
          <w:rFonts w:ascii="Arial" w:hAnsi="Arial" w:cs="Arial"/>
        </w:rPr>
        <w:t xml:space="preserve">further administration costs. </w:t>
      </w:r>
    </w:p>
    <w:p w14:paraId="3E854470" w14:textId="5EBA4DAE" w:rsidR="00FD1A23" w:rsidRPr="006F7AC7" w:rsidRDefault="00C46323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>All pre-paid plots</w:t>
      </w:r>
      <w:r w:rsidR="00CF03E3" w:rsidRPr="006F7AC7">
        <w:rPr>
          <w:rFonts w:ascii="Arial" w:hAnsi="Arial" w:cs="Arial"/>
        </w:rPr>
        <w:t>,</w:t>
      </w:r>
      <w:r w:rsidRPr="006F7AC7">
        <w:rPr>
          <w:rFonts w:ascii="Arial" w:hAnsi="Arial" w:cs="Arial"/>
        </w:rPr>
        <w:t xml:space="preserve"> booked before January 2020</w:t>
      </w:r>
      <w:r w:rsidR="00CF03E3" w:rsidRPr="006F7AC7">
        <w:rPr>
          <w:rFonts w:ascii="Arial" w:hAnsi="Arial" w:cs="Arial"/>
        </w:rPr>
        <w:t>,</w:t>
      </w:r>
      <w:r w:rsidRPr="006F7AC7">
        <w:rPr>
          <w:rFonts w:ascii="Arial" w:hAnsi="Arial" w:cs="Arial"/>
        </w:rPr>
        <w:t xml:space="preserve"> will incur no further charges </w:t>
      </w:r>
      <w:r w:rsidR="00BC0592" w:rsidRPr="006F7AC7">
        <w:rPr>
          <w:rFonts w:ascii="Arial" w:hAnsi="Arial" w:cs="Arial"/>
        </w:rPr>
        <w:t xml:space="preserve">of any kind, </w:t>
      </w:r>
      <w:r w:rsidRPr="006F7AC7">
        <w:rPr>
          <w:rFonts w:ascii="Arial" w:hAnsi="Arial" w:cs="Arial"/>
        </w:rPr>
        <w:t xml:space="preserve">at the time of burial or erecting of a headstone. </w:t>
      </w:r>
    </w:p>
    <w:p w14:paraId="28776761" w14:textId="77777777" w:rsidR="007B2CD4" w:rsidRPr="006F7AC7" w:rsidRDefault="00FD1A23" w:rsidP="00FD1A23">
      <w:pPr>
        <w:rPr>
          <w:rFonts w:ascii="Arial" w:hAnsi="Arial" w:cs="Arial"/>
          <w:b/>
        </w:rPr>
      </w:pPr>
      <w:r w:rsidRPr="006F7AC7">
        <w:rPr>
          <w:rFonts w:ascii="Arial" w:hAnsi="Arial" w:cs="Arial"/>
          <w:b/>
        </w:rPr>
        <w:t>Contact details</w:t>
      </w:r>
    </w:p>
    <w:p w14:paraId="10DE49AF" w14:textId="397068F6" w:rsidR="00FD1A23" w:rsidRPr="006F7AC7" w:rsidRDefault="00FD1A23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For more </w:t>
      </w:r>
      <w:proofErr w:type="gramStart"/>
      <w:r w:rsidRPr="006F7AC7">
        <w:rPr>
          <w:rFonts w:ascii="Arial" w:hAnsi="Arial" w:cs="Arial"/>
        </w:rPr>
        <w:t>information</w:t>
      </w:r>
      <w:proofErr w:type="gramEnd"/>
      <w:r w:rsidRPr="006F7AC7">
        <w:rPr>
          <w:rFonts w:ascii="Arial" w:hAnsi="Arial" w:cs="Arial"/>
        </w:rPr>
        <w:t xml:space="preserve"> please contact Greetham Parish Council Clerk or a member</w:t>
      </w:r>
      <w:r w:rsidR="00012FF4" w:rsidRPr="006F7AC7">
        <w:rPr>
          <w:rFonts w:ascii="Arial" w:hAnsi="Arial" w:cs="Arial"/>
        </w:rPr>
        <w:t xml:space="preserve"> of the burial ground focus group.</w:t>
      </w:r>
    </w:p>
    <w:p w14:paraId="760EC87A" w14:textId="3D1AFA39" w:rsidR="00CF03E3" w:rsidRPr="006F7AC7" w:rsidRDefault="00CC3D26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Parish </w:t>
      </w:r>
      <w:r w:rsidR="00FD1A23" w:rsidRPr="006F7AC7">
        <w:rPr>
          <w:rFonts w:ascii="Arial" w:hAnsi="Arial" w:cs="Arial"/>
        </w:rPr>
        <w:t xml:space="preserve">Clerk                </w:t>
      </w:r>
      <w:r w:rsidR="003441F3" w:rsidRPr="006F7AC7">
        <w:rPr>
          <w:rFonts w:ascii="Arial" w:hAnsi="Arial" w:cs="Arial"/>
        </w:rPr>
        <w:t>Jayne Isaac</w:t>
      </w:r>
      <w:r w:rsidR="00FD1A23" w:rsidRPr="006F7AC7">
        <w:rPr>
          <w:rFonts w:ascii="Arial" w:hAnsi="Arial" w:cs="Arial"/>
        </w:rPr>
        <w:t xml:space="preserve">          </w:t>
      </w:r>
      <w:proofErr w:type="gramStart"/>
      <w:r w:rsidR="00FD1A23" w:rsidRPr="006F7AC7">
        <w:rPr>
          <w:rFonts w:ascii="Arial" w:hAnsi="Arial" w:cs="Arial"/>
        </w:rPr>
        <w:t xml:space="preserve">   (</w:t>
      </w:r>
      <w:proofErr w:type="gramEnd"/>
      <w:hyperlink r:id="rId7" w:history="1">
        <w:r w:rsidR="00FD1A23" w:rsidRPr="006F7AC7">
          <w:rPr>
            <w:rStyle w:val="Hyperlink"/>
            <w:rFonts w:ascii="Arial" w:hAnsi="Arial" w:cs="Arial"/>
            <w:color w:val="auto"/>
          </w:rPr>
          <w:t>greethampc@gmail.com</w:t>
        </w:r>
      </w:hyperlink>
      <w:r w:rsidR="00FD1A23" w:rsidRPr="006F7AC7">
        <w:rPr>
          <w:rFonts w:ascii="Arial" w:hAnsi="Arial" w:cs="Arial"/>
        </w:rPr>
        <w:t>)</w:t>
      </w:r>
    </w:p>
    <w:p w14:paraId="18A0FEDE" w14:textId="147757C9" w:rsidR="00FD1A23" w:rsidRPr="006F7AC7" w:rsidRDefault="00CC3D26" w:rsidP="00FD1A23">
      <w:pPr>
        <w:rPr>
          <w:rFonts w:ascii="Arial" w:hAnsi="Arial" w:cs="Arial"/>
        </w:rPr>
      </w:pPr>
      <w:r w:rsidRPr="006F7AC7">
        <w:rPr>
          <w:rFonts w:ascii="Arial" w:hAnsi="Arial" w:cs="Arial"/>
        </w:rPr>
        <w:t xml:space="preserve">Parish </w:t>
      </w:r>
      <w:r w:rsidR="00FD1A23" w:rsidRPr="006F7AC7">
        <w:rPr>
          <w:rFonts w:ascii="Arial" w:hAnsi="Arial" w:cs="Arial"/>
        </w:rPr>
        <w:t>Chair                Ken Edward                01572 812136</w:t>
      </w:r>
    </w:p>
    <w:p w14:paraId="50C52590" w14:textId="2841C0EB" w:rsidR="007B2CD4" w:rsidRDefault="00E0353E" w:rsidP="007B2CD4">
      <w:pPr>
        <w:rPr>
          <w:rFonts w:ascii="Arial" w:hAnsi="Arial" w:cs="Arial"/>
        </w:rPr>
      </w:pPr>
      <w:r>
        <w:rPr>
          <w:rFonts w:ascii="Arial" w:hAnsi="Arial" w:cs="Arial"/>
        </w:rPr>
        <w:t>Vice Chair</w:t>
      </w:r>
      <w:r w:rsidR="00FD1A23" w:rsidRPr="006F7AC7">
        <w:rPr>
          <w:rFonts w:ascii="Arial" w:hAnsi="Arial" w:cs="Arial"/>
        </w:rPr>
        <w:t xml:space="preserve">        </w:t>
      </w:r>
      <w:r w:rsidR="003441F3" w:rsidRPr="006F7AC7">
        <w:rPr>
          <w:rFonts w:ascii="Arial" w:hAnsi="Arial" w:cs="Arial"/>
        </w:rPr>
        <w:t xml:space="preserve">          </w:t>
      </w:r>
      <w:r w:rsidR="00FD1A23" w:rsidRPr="006F7AC7">
        <w:rPr>
          <w:rFonts w:ascii="Arial" w:hAnsi="Arial" w:cs="Arial"/>
        </w:rPr>
        <w:t xml:space="preserve"> </w:t>
      </w:r>
      <w:r w:rsidR="00C655A7" w:rsidRPr="006F7AC7">
        <w:rPr>
          <w:rFonts w:ascii="Arial" w:hAnsi="Arial" w:cs="Arial"/>
        </w:rPr>
        <w:t>Jane Denyer</w:t>
      </w:r>
      <w:r w:rsidR="007B2CD4" w:rsidRPr="006F7AC7">
        <w:rPr>
          <w:rFonts w:ascii="Arial" w:hAnsi="Arial" w:cs="Arial"/>
        </w:rPr>
        <w:t xml:space="preserve">                                                        </w:t>
      </w:r>
    </w:p>
    <w:p w14:paraId="3402C6B5" w14:textId="2FC510C9" w:rsidR="00C0338A" w:rsidRDefault="00C0338A" w:rsidP="00C033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April 2025</w:t>
      </w:r>
    </w:p>
    <w:sectPr w:rsidR="00C03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69F75" w14:textId="77777777" w:rsidR="009C6E5F" w:rsidRDefault="009C6E5F" w:rsidP="00FD1A23">
      <w:pPr>
        <w:spacing w:after="0" w:line="240" w:lineRule="auto"/>
      </w:pPr>
      <w:r>
        <w:separator/>
      </w:r>
    </w:p>
  </w:endnote>
  <w:endnote w:type="continuationSeparator" w:id="0">
    <w:p w14:paraId="2E3174A8" w14:textId="77777777" w:rsidR="009C6E5F" w:rsidRDefault="009C6E5F" w:rsidP="00FD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34E2" w14:textId="77777777" w:rsidR="009C6E5F" w:rsidRDefault="009C6E5F" w:rsidP="00FD1A23">
      <w:pPr>
        <w:spacing w:after="0" w:line="240" w:lineRule="auto"/>
      </w:pPr>
      <w:r>
        <w:separator/>
      </w:r>
    </w:p>
  </w:footnote>
  <w:footnote w:type="continuationSeparator" w:id="0">
    <w:p w14:paraId="6DA4859C" w14:textId="77777777" w:rsidR="009C6E5F" w:rsidRDefault="009C6E5F" w:rsidP="00FD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60064"/>
    <w:multiLevelType w:val="hybridMultilevel"/>
    <w:tmpl w:val="67E6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81ED5"/>
    <w:multiLevelType w:val="hybridMultilevel"/>
    <w:tmpl w:val="F88A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C744F"/>
    <w:multiLevelType w:val="hybridMultilevel"/>
    <w:tmpl w:val="8A96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338008">
    <w:abstractNumId w:val="2"/>
  </w:num>
  <w:num w:numId="2" w16cid:durableId="204415367">
    <w:abstractNumId w:val="0"/>
  </w:num>
  <w:num w:numId="3" w16cid:durableId="87728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38"/>
    <w:rsid w:val="000019B0"/>
    <w:rsid w:val="00012FF4"/>
    <w:rsid w:val="000173CD"/>
    <w:rsid w:val="00057E7A"/>
    <w:rsid w:val="000D5C73"/>
    <w:rsid w:val="001A5B86"/>
    <w:rsid w:val="001D0134"/>
    <w:rsid w:val="002C1C0F"/>
    <w:rsid w:val="003441F3"/>
    <w:rsid w:val="003917A1"/>
    <w:rsid w:val="00463065"/>
    <w:rsid w:val="00476AF4"/>
    <w:rsid w:val="004B735A"/>
    <w:rsid w:val="0066259B"/>
    <w:rsid w:val="006E711D"/>
    <w:rsid w:val="006F7AC7"/>
    <w:rsid w:val="00705E80"/>
    <w:rsid w:val="007B2CD4"/>
    <w:rsid w:val="00861A41"/>
    <w:rsid w:val="00894CD7"/>
    <w:rsid w:val="008D4EE0"/>
    <w:rsid w:val="008D5605"/>
    <w:rsid w:val="00912F2A"/>
    <w:rsid w:val="00956CBF"/>
    <w:rsid w:val="0096236E"/>
    <w:rsid w:val="009C6E5F"/>
    <w:rsid w:val="009F3F28"/>
    <w:rsid w:val="00A019AE"/>
    <w:rsid w:val="00B7238A"/>
    <w:rsid w:val="00BC0592"/>
    <w:rsid w:val="00C0338A"/>
    <w:rsid w:val="00C35738"/>
    <w:rsid w:val="00C46323"/>
    <w:rsid w:val="00C655A7"/>
    <w:rsid w:val="00CC3D26"/>
    <w:rsid w:val="00CF03E3"/>
    <w:rsid w:val="00CF5AE0"/>
    <w:rsid w:val="00D33493"/>
    <w:rsid w:val="00DF54BF"/>
    <w:rsid w:val="00E0353E"/>
    <w:rsid w:val="00E41770"/>
    <w:rsid w:val="00E934AA"/>
    <w:rsid w:val="00F32C69"/>
    <w:rsid w:val="00F454E0"/>
    <w:rsid w:val="00FD1A23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C08F"/>
  <w15:chartTrackingRefBased/>
  <w15:docId w15:val="{DC21083A-B855-40F0-A5EA-282BAD7B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38"/>
    <w:pPr>
      <w:ind w:left="720"/>
      <w:contextualSpacing/>
    </w:pPr>
  </w:style>
  <w:style w:type="table" w:styleId="TableGrid">
    <w:name w:val="Table Grid"/>
    <w:basedOn w:val="TableNormal"/>
    <w:uiPriority w:val="39"/>
    <w:rsid w:val="00FD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23"/>
  </w:style>
  <w:style w:type="paragraph" w:styleId="Footer">
    <w:name w:val="footer"/>
    <w:basedOn w:val="Normal"/>
    <w:link w:val="FooterChar"/>
    <w:uiPriority w:val="99"/>
    <w:unhideWhenUsed/>
    <w:rsid w:val="00FD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23"/>
  </w:style>
  <w:style w:type="character" w:styleId="Hyperlink">
    <w:name w:val="Hyperlink"/>
    <w:basedOn w:val="DefaultParagraphFont"/>
    <w:uiPriority w:val="99"/>
    <w:unhideWhenUsed/>
    <w:rsid w:val="00FD1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etham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Basden</dc:creator>
  <cp:keywords/>
  <dc:description/>
  <cp:lastModifiedBy>jayne isaac</cp:lastModifiedBy>
  <cp:revision>2</cp:revision>
  <cp:lastPrinted>2023-04-12T14:08:00Z</cp:lastPrinted>
  <dcterms:created xsi:type="dcterms:W3CDTF">2025-04-08T09:16:00Z</dcterms:created>
  <dcterms:modified xsi:type="dcterms:W3CDTF">2025-04-08T09:16:00Z</dcterms:modified>
</cp:coreProperties>
</file>